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0F62DF">
              <w:rPr>
                <w:rFonts w:eastAsia="Arial Unicode MS" w:cs="Mangal"/>
                <w:kern w:val="3"/>
                <w:szCs w:val="28"/>
                <w:lang w:bidi="hi-IN"/>
              </w:rPr>
              <w:t>20.12.2022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0F62DF">
              <w:rPr>
                <w:rFonts w:eastAsia="Arial Unicode MS" w:cs="Mangal"/>
                <w:kern w:val="3"/>
                <w:szCs w:val="28"/>
                <w:lang w:bidi="hi-IN"/>
              </w:rPr>
              <w:t>1296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A1E" w:rsidRPr="00E163EC" w:rsidRDefault="00503A1E" w:rsidP="00503A1E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E163EC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503A1E" w:rsidP="00503A1E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</w:rPr>
            </w:pPr>
            <w:r w:rsidRPr="00E163EC">
              <w:rPr>
                <w:b/>
              </w:rPr>
              <w:t>Администрации района от 03.09.2019 № 770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503A1E" w:rsidRPr="00E163EC" w:rsidRDefault="00503A1E" w:rsidP="00503A1E">
      <w:pPr>
        <w:keepNext/>
        <w:tabs>
          <w:tab w:val="left" w:pos="0"/>
          <w:tab w:val="left" w:pos="1843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outlineLvl w:val="1"/>
        <w:rPr>
          <w:szCs w:val="28"/>
        </w:rPr>
      </w:pPr>
      <w:proofErr w:type="gramStart"/>
      <w:r>
        <w:rPr>
          <w:szCs w:val="28"/>
        </w:rPr>
        <w:t xml:space="preserve">В целях совершенствования, </w:t>
      </w:r>
      <w:r w:rsidRPr="00E163EC">
        <w:rPr>
          <w:szCs w:val="28"/>
        </w:rPr>
        <w:t xml:space="preserve">обеспечения гласности и прозрачности закупок товаров, работ, услуг для муниципальных нужд, осуществляемых у </w:t>
      </w:r>
      <w:r w:rsidRPr="00E163EC">
        <w:rPr>
          <w:color w:val="000000"/>
          <w:szCs w:val="28"/>
        </w:rPr>
        <w:t>единственного поставщика (подрядчика, исполнителя)</w:t>
      </w:r>
      <w:r>
        <w:rPr>
          <w:color w:val="000000"/>
          <w:szCs w:val="28"/>
        </w:rPr>
        <w:t>,</w:t>
      </w:r>
      <w:r w:rsidRPr="00E163EC">
        <w:rPr>
          <w:color w:val="000000"/>
          <w:szCs w:val="28"/>
        </w:rPr>
        <w:t xml:space="preserve"> в соответствии с </w:t>
      </w:r>
      <w:hyperlink r:id="rId10" w:history="1">
        <w:r w:rsidRPr="00E163EC">
          <w:rPr>
            <w:color w:val="000000"/>
            <w:szCs w:val="28"/>
          </w:rPr>
          <w:t>пунктами 4</w:t>
        </w:r>
      </w:hyperlink>
      <w:r w:rsidRPr="00E163EC">
        <w:rPr>
          <w:color w:val="000000"/>
          <w:szCs w:val="28"/>
        </w:rPr>
        <w:t xml:space="preserve"> и </w:t>
      </w:r>
      <w:hyperlink r:id="rId11" w:history="1">
        <w:r w:rsidRPr="00E163EC">
          <w:rPr>
            <w:color w:val="000000"/>
            <w:szCs w:val="28"/>
          </w:rPr>
          <w:t>5 части 1 статьи 93</w:t>
        </w:r>
      </w:hyperlink>
      <w:r w:rsidRPr="00E163EC">
        <w:rPr>
          <w:color w:val="000000"/>
          <w:szCs w:val="28"/>
        </w:rPr>
        <w:t xml:space="preserve"> Федерального закона от 05 апреля 2013 года № 44-ФЗ «О контрактной системе в сфере закупок товаров, работ, услуг для государственных и муниципальных </w:t>
      </w:r>
      <w:r>
        <w:rPr>
          <w:szCs w:val="28"/>
        </w:rPr>
        <w:t xml:space="preserve">нужд» </w:t>
      </w:r>
      <w:r w:rsidRPr="00E163EC">
        <w:rPr>
          <w:szCs w:val="28"/>
        </w:rPr>
        <w:t xml:space="preserve">Администрация Демянского муниципального района </w:t>
      </w:r>
      <w:proofErr w:type="gramEnd"/>
    </w:p>
    <w:p w:rsidR="00503A1E" w:rsidRPr="00E163EC" w:rsidRDefault="00503A1E" w:rsidP="00503A1E">
      <w:pPr>
        <w:keepNext/>
        <w:tabs>
          <w:tab w:val="left" w:pos="0"/>
          <w:tab w:val="left" w:pos="1843"/>
        </w:tabs>
        <w:overflowPunct w:val="0"/>
        <w:autoSpaceDE w:val="0"/>
        <w:autoSpaceDN w:val="0"/>
        <w:adjustRightInd w:val="0"/>
        <w:spacing w:line="360" w:lineRule="atLeast"/>
        <w:jc w:val="both"/>
        <w:textAlignment w:val="baseline"/>
        <w:outlineLvl w:val="1"/>
        <w:rPr>
          <w:szCs w:val="28"/>
        </w:rPr>
      </w:pPr>
      <w:r w:rsidRPr="00E163EC">
        <w:rPr>
          <w:b/>
          <w:szCs w:val="28"/>
        </w:rPr>
        <w:t>ПОСТАНОВЛЯЕТ</w:t>
      </w:r>
      <w:r w:rsidRPr="00E163EC">
        <w:rPr>
          <w:szCs w:val="28"/>
        </w:rPr>
        <w:t xml:space="preserve">:   </w:t>
      </w:r>
    </w:p>
    <w:p w:rsidR="00503A1E" w:rsidRPr="00E163EC" w:rsidRDefault="00503A1E" w:rsidP="00503A1E">
      <w:pPr>
        <w:shd w:val="clear" w:color="auto" w:fill="FFFFFF"/>
        <w:spacing w:line="360" w:lineRule="atLeast"/>
        <w:ind w:firstLine="709"/>
        <w:jc w:val="both"/>
        <w:textAlignment w:val="baseline"/>
        <w:rPr>
          <w:color w:val="000000"/>
          <w:spacing w:val="2"/>
          <w:szCs w:val="28"/>
        </w:rPr>
      </w:pPr>
      <w:r w:rsidRPr="00E163EC">
        <w:rPr>
          <w:color w:val="000000"/>
          <w:spacing w:val="2"/>
          <w:szCs w:val="28"/>
        </w:rPr>
        <w:t xml:space="preserve">1. Внести изменения в </w:t>
      </w:r>
      <w:r>
        <w:rPr>
          <w:color w:val="000000"/>
          <w:spacing w:val="2"/>
          <w:szCs w:val="28"/>
        </w:rPr>
        <w:t xml:space="preserve">приложение к  Порядку </w:t>
      </w:r>
      <w:r w:rsidRPr="00985094">
        <w:rPr>
          <w:color w:val="000000"/>
          <w:spacing w:val="2"/>
          <w:szCs w:val="28"/>
        </w:rPr>
        <w:t>осуществления закупок малого объема с использованием специализированных электронных ресурсов</w:t>
      </w:r>
      <w:r>
        <w:rPr>
          <w:color w:val="000000"/>
          <w:spacing w:val="2"/>
          <w:szCs w:val="28"/>
        </w:rPr>
        <w:t xml:space="preserve">, утвержденному </w:t>
      </w:r>
      <w:r w:rsidRPr="00E163EC">
        <w:rPr>
          <w:color w:val="000000"/>
          <w:spacing w:val="2"/>
          <w:szCs w:val="28"/>
        </w:rPr>
        <w:t>постановлени</w:t>
      </w:r>
      <w:r>
        <w:rPr>
          <w:color w:val="000000"/>
          <w:spacing w:val="2"/>
          <w:szCs w:val="28"/>
        </w:rPr>
        <w:t>ем</w:t>
      </w:r>
      <w:r w:rsidRPr="00E163EC">
        <w:rPr>
          <w:color w:val="000000"/>
          <w:spacing w:val="2"/>
          <w:szCs w:val="28"/>
        </w:rPr>
        <w:t xml:space="preserve"> Администрации района от 03.09.2019 № 770 «Об автоматизации закупок товаров, работ, услуг малого объёма для муниципальных нужд»</w:t>
      </w:r>
      <w:r>
        <w:rPr>
          <w:color w:val="000000"/>
          <w:spacing w:val="2"/>
          <w:szCs w:val="28"/>
        </w:rPr>
        <w:t xml:space="preserve"> (в</w:t>
      </w:r>
      <w:r w:rsidRPr="00D62005">
        <w:t xml:space="preserve"> </w:t>
      </w:r>
      <w:r w:rsidRPr="00D62005">
        <w:rPr>
          <w:color w:val="000000"/>
          <w:spacing w:val="2"/>
          <w:szCs w:val="28"/>
        </w:rPr>
        <w:t>редакции постановлени</w:t>
      </w:r>
      <w:r>
        <w:rPr>
          <w:color w:val="000000"/>
          <w:spacing w:val="2"/>
          <w:szCs w:val="28"/>
        </w:rPr>
        <w:t>я</w:t>
      </w:r>
      <w:r w:rsidRPr="00D62005">
        <w:rPr>
          <w:color w:val="000000"/>
          <w:spacing w:val="2"/>
          <w:szCs w:val="28"/>
        </w:rPr>
        <w:t xml:space="preserve"> </w:t>
      </w:r>
      <w:proofErr w:type="spellStart"/>
      <w:proofErr w:type="gramStart"/>
      <w:r w:rsidRPr="00D62005">
        <w:rPr>
          <w:color w:val="000000"/>
          <w:spacing w:val="2"/>
          <w:szCs w:val="28"/>
        </w:rPr>
        <w:t>Админи</w:t>
      </w:r>
      <w:r>
        <w:rPr>
          <w:color w:val="000000"/>
          <w:spacing w:val="2"/>
          <w:szCs w:val="28"/>
        </w:rPr>
        <w:t>-</w:t>
      </w:r>
      <w:r w:rsidRPr="00D62005">
        <w:rPr>
          <w:color w:val="000000"/>
          <w:spacing w:val="2"/>
          <w:szCs w:val="28"/>
        </w:rPr>
        <w:t>страции</w:t>
      </w:r>
      <w:proofErr w:type="spellEnd"/>
      <w:proofErr w:type="gramEnd"/>
      <w:r w:rsidRPr="00D62005">
        <w:rPr>
          <w:color w:val="000000"/>
          <w:spacing w:val="2"/>
          <w:szCs w:val="28"/>
        </w:rPr>
        <w:t xml:space="preserve"> района </w:t>
      </w:r>
      <w:r>
        <w:rPr>
          <w:color w:val="000000"/>
          <w:spacing w:val="2"/>
          <w:szCs w:val="28"/>
        </w:rPr>
        <w:t xml:space="preserve">от </w:t>
      </w:r>
      <w:r w:rsidRPr="00D62005">
        <w:rPr>
          <w:color w:val="000000"/>
          <w:spacing w:val="2"/>
          <w:szCs w:val="28"/>
        </w:rPr>
        <w:t>0</w:t>
      </w:r>
      <w:r>
        <w:rPr>
          <w:color w:val="000000"/>
          <w:spacing w:val="2"/>
          <w:szCs w:val="28"/>
        </w:rPr>
        <w:t xml:space="preserve">6.08.2020 № 633), изложив его в прилагаемой редакции </w:t>
      </w:r>
      <w:r w:rsidRPr="00E163EC">
        <w:rPr>
          <w:color w:val="000000"/>
          <w:spacing w:val="2"/>
          <w:szCs w:val="28"/>
        </w:rPr>
        <w:t>(приложение к постановлению)</w:t>
      </w:r>
      <w:r>
        <w:rPr>
          <w:color w:val="000000"/>
          <w:spacing w:val="2"/>
          <w:szCs w:val="28"/>
        </w:rPr>
        <w:t>.</w:t>
      </w:r>
    </w:p>
    <w:p w:rsidR="00503A1E" w:rsidRPr="00E163EC" w:rsidRDefault="00503A1E" w:rsidP="00503A1E">
      <w:pPr>
        <w:tabs>
          <w:tab w:val="left" w:pos="993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E163EC">
        <w:rPr>
          <w:szCs w:val="28"/>
        </w:rPr>
        <w:t>. Опубликовать постановление в Информационном Бюллетене Демян</w:t>
      </w:r>
      <w:r>
        <w:rPr>
          <w:szCs w:val="28"/>
        </w:rPr>
        <w:t>-</w:t>
      </w:r>
      <w:r w:rsidRPr="00E163EC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E163EC">
        <w:rPr>
          <w:szCs w:val="28"/>
        </w:rPr>
        <w:t>Адми</w:t>
      </w:r>
      <w:r>
        <w:rPr>
          <w:szCs w:val="28"/>
        </w:rPr>
        <w:t>-</w:t>
      </w:r>
      <w:r w:rsidRPr="00E163EC">
        <w:rPr>
          <w:szCs w:val="28"/>
        </w:rPr>
        <w:t>нистрации</w:t>
      </w:r>
      <w:proofErr w:type="spellEnd"/>
      <w:proofErr w:type="gramEnd"/>
      <w:r w:rsidRPr="00E163EC">
        <w:rPr>
          <w:szCs w:val="28"/>
        </w:rPr>
        <w:t xml:space="preserve">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0F62DF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503A1E" w:rsidRDefault="00A0341E" w:rsidP="008F18BF">
      <w:pPr>
        <w:spacing w:line="360" w:lineRule="atLeast"/>
        <w:rPr>
          <w:szCs w:val="28"/>
        </w:rPr>
        <w:sectPr w:rsidR="00503A1E" w:rsidSect="00ED511C">
          <w:headerReference w:type="default" r:id="rId12"/>
          <w:footerReference w:type="first" r:id="rId13"/>
          <w:pgSz w:w="11906" w:h="16838"/>
          <w:pgMar w:top="1134" w:right="567" w:bottom="1134" w:left="1985" w:header="680" w:footer="680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503A1E" w:rsidRPr="00327852" w:rsidTr="00503A1E">
        <w:tc>
          <w:tcPr>
            <w:tcW w:w="4820" w:type="dxa"/>
            <w:shd w:val="clear" w:color="auto" w:fill="auto"/>
          </w:tcPr>
          <w:p w:rsidR="00503A1E" w:rsidRPr="00327852" w:rsidRDefault="00503A1E" w:rsidP="000239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503A1E" w:rsidRPr="00327852" w:rsidRDefault="00503A1E" w:rsidP="0002398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503A1E" w:rsidRPr="00327852" w:rsidRDefault="00503A1E" w:rsidP="0002398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327852">
              <w:rPr>
                <w:szCs w:val="28"/>
              </w:rPr>
              <w:t xml:space="preserve"> Администрации</w:t>
            </w:r>
          </w:p>
          <w:p w:rsidR="00503A1E" w:rsidRPr="00327852" w:rsidRDefault="00503A1E" w:rsidP="0002398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0F62DF">
              <w:rPr>
                <w:szCs w:val="28"/>
              </w:rPr>
              <w:t>20.12.2022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0F62DF">
              <w:rPr>
                <w:szCs w:val="28"/>
              </w:rPr>
              <w:t>1296</w:t>
            </w:r>
            <w:r>
              <w:rPr>
                <w:szCs w:val="28"/>
              </w:rPr>
              <w:t xml:space="preserve"> </w:t>
            </w:r>
          </w:p>
        </w:tc>
      </w:tr>
    </w:tbl>
    <w:p w:rsidR="00700B21" w:rsidRDefault="00700B21" w:rsidP="008F18BF">
      <w:pPr>
        <w:spacing w:line="360" w:lineRule="atLeast"/>
        <w:rPr>
          <w:szCs w:val="28"/>
        </w:rPr>
      </w:pPr>
    </w:p>
    <w:p w:rsidR="00503A1E" w:rsidRPr="00F4763B" w:rsidRDefault="00503A1E" w:rsidP="00503A1E">
      <w:pPr>
        <w:widowControl w:val="0"/>
        <w:autoSpaceDE w:val="0"/>
        <w:autoSpaceDN w:val="0"/>
        <w:jc w:val="center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«</w:t>
      </w:r>
      <w:r w:rsidRPr="00F4763B">
        <w:rPr>
          <w:szCs w:val="28"/>
        </w:rPr>
        <w:t>Приложение</w:t>
      </w:r>
    </w:p>
    <w:p w:rsidR="00503A1E" w:rsidRPr="00F4763B" w:rsidRDefault="00503A1E" w:rsidP="00503A1E">
      <w:pPr>
        <w:widowControl w:val="0"/>
        <w:autoSpaceDE w:val="0"/>
        <w:autoSpaceDN w:val="0"/>
        <w:spacing w:before="120" w:line="240" w:lineRule="exact"/>
        <w:ind w:left="4961"/>
        <w:rPr>
          <w:szCs w:val="28"/>
        </w:rPr>
      </w:pPr>
      <w:r w:rsidRPr="00F4763B">
        <w:rPr>
          <w:szCs w:val="28"/>
        </w:rPr>
        <w:t>к Порядку осуществления закупок</w:t>
      </w:r>
    </w:p>
    <w:p w:rsidR="00503A1E" w:rsidRPr="00F4763B" w:rsidRDefault="00503A1E" w:rsidP="00503A1E">
      <w:pPr>
        <w:widowControl w:val="0"/>
        <w:autoSpaceDE w:val="0"/>
        <w:autoSpaceDN w:val="0"/>
        <w:spacing w:line="240" w:lineRule="exact"/>
        <w:ind w:left="4962"/>
        <w:rPr>
          <w:szCs w:val="28"/>
        </w:rPr>
      </w:pPr>
      <w:r w:rsidRPr="00F4763B">
        <w:rPr>
          <w:szCs w:val="28"/>
        </w:rPr>
        <w:t xml:space="preserve">малого объема с использованием </w:t>
      </w:r>
    </w:p>
    <w:p w:rsidR="00503A1E" w:rsidRPr="00F4763B" w:rsidRDefault="00503A1E" w:rsidP="00503A1E">
      <w:pPr>
        <w:widowControl w:val="0"/>
        <w:autoSpaceDE w:val="0"/>
        <w:autoSpaceDN w:val="0"/>
        <w:spacing w:line="240" w:lineRule="exact"/>
        <w:ind w:left="4962"/>
        <w:rPr>
          <w:szCs w:val="28"/>
        </w:rPr>
      </w:pPr>
      <w:r w:rsidRPr="00F4763B">
        <w:rPr>
          <w:szCs w:val="28"/>
        </w:rPr>
        <w:t xml:space="preserve">специализированных электронных </w:t>
      </w:r>
    </w:p>
    <w:p w:rsidR="00503A1E" w:rsidRPr="00F4763B" w:rsidRDefault="00503A1E" w:rsidP="00503A1E">
      <w:pPr>
        <w:widowControl w:val="0"/>
        <w:autoSpaceDE w:val="0"/>
        <w:autoSpaceDN w:val="0"/>
        <w:spacing w:line="240" w:lineRule="exact"/>
        <w:ind w:left="4962"/>
        <w:rPr>
          <w:szCs w:val="28"/>
        </w:rPr>
      </w:pPr>
      <w:r w:rsidRPr="00F4763B">
        <w:rPr>
          <w:szCs w:val="28"/>
        </w:rPr>
        <w:t>ресурсов</w:t>
      </w:r>
    </w:p>
    <w:p w:rsidR="00503A1E" w:rsidRPr="00F4763B" w:rsidRDefault="00503A1E" w:rsidP="00503A1E">
      <w:pPr>
        <w:widowControl w:val="0"/>
        <w:autoSpaceDE w:val="0"/>
        <w:autoSpaceDN w:val="0"/>
        <w:jc w:val="both"/>
        <w:rPr>
          <w:szCs w:val="28"/>
        </w:rPr>
      </w:pPr>
    </w:p>
    <w:p w:rsidR="00503A1E" w:rsidRDefault="00503A1E" w:rsidP="00503A1E">
      <w:pPr>
        <w:widowControl w:val="0"/>
        <w:snapToGrid w:val="0"/>
        <w:spacing w:line="240" w:lineRule="exact"/>
        <w:jc w:val="center"/>
        <w:rPr>
          <w:b/>
          <w:szCs w:val="28"/>
        </w:rPr>
      </w:pPr>
      <w:r w:rsidRPr="00E163EC">
        <w:rPr>
          <w:b/>
          <w:szCs w:val="28"/>
        </w:rPr>
        <w:t>Перечень</w:t>
      </w:r>
      <w:r>
        <w:rPr>
          <w:b/>
          <w:szCs w:val="28"/>
        </w:rPr>
        <w:t xml:space="preserve"> </w:t>
      </w:r>
    </w:p>
    <w:p w:rsidR="00503A1E" w:rsidRPr="00E163EC" w:rsidRDefault="00503A1E" w:rsidP="00503A1E">
      <w:pPr>
        <w:widowControl w:val="0"/>
        <w:snapToGrid w:val="0"/>
        <w:spacing w:before="120" w:line="240" w:lineRule="exact"/>
        <w:jc w:val="center"/>
        <w:rPr>
          <w:b/>
          <w:szCs w:val="28"/>
        </w:rPr>
      </w:pPr>
      <w:r w:rsidRPr="00E163EC">
        <w:rPr>
          <w:szCs w:val="28"/>
        </w:rPr>
        <w:t>объектов закупок малого объе</w:t>
      </w:r>
      <w:bookmarkStart w:id="5" w:name="_GoBack"/>
      <w:bookmarkEnd w:id="5"/>
      <w:r w:rsidRPr="00E163EC">
        <w:rPr>
          <w:szCs w:val="28"/>
        </w:rPr>
        <w:t xml:space="preserve">ма, которые заказчик может осуществлять </w:t>
      </w:r>
      <w:r>
        <w:rPr>
          <w:szCs w:val="28"/>
        </w:rPr>
        <w:t xml:space="preserve">               </w:t>
      </w:r>
      <w:r w:rsidRPr="00E163EC">
        <w:rPr>
          <w:szCs w:val="28"/>
        </w:rPr>
        <w:t>без использования информационного ресурса</w:t>
      </w:r>
    </w:p>
    <w:p w:rsidR="00503A1E" w:rsidRDefault="00503A1E" w:rsidP="00503A1E">
      <w:pPr>
        <w:widowControl w:val="0"/>
        <w:autoSpaceDE w:val="0"/>
        <w:autoSpaceDN w:val="0"/>
        <w:ind w:firstLine="540"/>
        <w:rPr>
          <w:szCs w:val="28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8930"/>
      </w:tblGrid>
      <w:tr w:rsidR="00503A1E" w:rsidRPr="0067419B" w:rsidTr="00023980">
        <w:tc>
          <w:tcPr>
            <w:tcW w:w="568" w:type="dxa"/>
            <w:vAlign w:val="center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№ </w:t>
            </w:r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п</w:t>
            </w:r>
            <w:proofErr w:type="gramEnd"/>
            <w:r w:rsidRPr="00503A1E">
              <w:rPr>
                <w:rFonts w:eastAsiaTheme="minorEastAsia"/>
                <w:sz w:val="24"/>
                <w:szCs w:val="22"/>
              </w:rPr>
              <w:t>/п</w:t>
            </w:r>
          </w:p>
        </w:tc>
        <w:tc>
          <w:tcPr>
            <w:tcW w:w="8930" w:type="dxa"/>
            <w:vAlign w:val="center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Наименование группы товаров, работ, услуг</w:t>
            </w:r>
          </w:p>
        </w:tc>
      </w:tr>
      <w:tr w:rsidR="00503A1E" w:rsidRPr="0067419B" w:rsidTr="00023980">
        <w:trPr>
          <w:trHeight w:val="45"/>
        </w:trPr>
        <w:tc>
          <w:tcPr>
            <w:tcW w:w="568" w:type="dxa"/>
            <w:vAlign w:val="center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</w:t>
            </w:r>
          </w:p>
        </w:tc>
        <w:tc>
          <w:tcPr>
            <w:tcW w:w="8930" w:type="dxa"/>
            <w:vAlign w:val="center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нотариальных контор, адвокатов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Образовательные услуги, в том числе по повышению квалификации, подтверждению (повышению) квалификационной категории, получению (продлению) сертификатов, профессиональная переподготовка, стажировка, обучение по образовательным программам высшего образования, по профессиональному обучению и дополни</w:t>
            </w:r>
            <w:r>
              <w:rPr>
                <w:rFonts w:eastAsiaTheme="minorEastAsia"/>
                <w:sz w:val="24"/>
                <w:szCs w:val="22"/>
              </w:rPr>
              <w:t>-</w:t>
            </w:r>
            <w:r w:rsidRPr="00503A1E">
              <w:rPr>
                <w:rFonts w:eastAsiaTheme="minorEastAsia"/>
                <w:sz w:val="24"/>
                <w:szCs w:val="22"/>
              </w:rPr>
              <w:t>тельному профессиональному образованию</w:t>
            </w:r>
            <w:proofErr w:type="gramEnd"/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Услуги по организации и проведению семинаров, </w:t>
            </w:r>
            <w:proofErr w:type="spellStart"/>
            <w:r w:rsidRPr="00503A1E">
              <w:rPr>
                <w:rFonts w:eastAsiaTheme="minorEastAsia"/>
                <w:sz w:val="24"/>
                <w:szCs w:val="22"/>
              </w:rPr>
              <w:t>вебинаров</w:t>
            </w:r>
            <w:proofErr w:type="spellEnd"/>
            <w:r w:rsidRPr="00503A1E">
              <w:rPr>
                <w:rFonts w:eastAsiaTheme="minorEastAsia"/>
                <w:sz w:val="24"/>
                <w:szCs w:val="22"/>
              </w:rPr>
              <w:t>, конференций, "круглых столов", форумов, выставок-ярмарок, экскурсионные услуги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Участие в семинарах, форумах, мероприятиях, конференциях, конкурсах, </w:t>
            </w:r>
            <w:proofErr w:type="spellStart"/>
            <w:r w:rsidRPr="00503A1E">
              <w:rPr>
                <w:rFonts w:eastAsiaTheme="minorEastAsia"/>
                <w:sz w:val="24"/>
                <w:szCs w:val="22"/>
              </w:rPr>
              <w:t>вебинарах</w:t>
            </w:r>
            <w:proofErr w:type="spellEnd"/>
            <w:r w:rsidRPr="00503A1E">
              <w:rPr>
                <w:rFonts w:eastAsiaTheme="minorEastAsia"/>
                <w:sz w:val="24"/>
                <w:szCs w:val="22"/>
              </w:rPr>
              <w:t>, в том числе оплата организационных взносов за участие в данных мероприятиях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5.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Поставка (изготовление) сувенирной продукции, нагрудных знаков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6.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Преподавательские, консультационные услуги, оказываемые физическими лицами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7.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Медицинские услуги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8.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по дежурству специализированных бригад врачей на спортивных и иных мероприятиях, проводимых, организованных заказчиком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9.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Периодический медицинский осмотр сотрудников заказчика, </w:t>
            </w:r>
            <w:proofErr w:type="spellStart"/>
            <w:r w:rsidRPr="00503A1E">
              <w:rPr>
                <w:rFonts w:eastAsiaTheme="minorEastAsia"/>
                <w:sz w:val="24"/>
                <w:szCs w:val="22"/>
              </w:rPr>
              <w:t>предрейсовый</w:t>
            </w:r>
            <w:proofErr w:type="spellEnd"/>
            <w:r w:rsidRPr="00503A1E">
              <w:rPr>
                <w:rFonts w:eastAsiaTheme="minorEastAsia"/>
                <w:sz w:val="24"/>
                <w:szCs w:val="22"/>
              </w:rPr>
              <w:t xml:space="preserve"> и </w:t>
            </w:r>
            <w:proofErr w:type="spellStart"/>
            <w:r w:rsidRPr="00503A1E">
              <w:rPr>
                <w:rFonts w:eastAsiaTheme="minorEastAsia"/>
                <w:sz w:val="24"/>
                <w:szCs w:val="22"/>
              </w:rPr>
              <w:t>послерейсовый</w:t>
            </w:r>
            <w:proofErr w:type="spellEnd"/>
            <w:r w:rsidRPr="00503A1E">
              <w:rPr>
                <w:rFonts w:eastAsiaTheme="minorEastAsia"/>
                <w:sz w:val="24"/>
                <w:szCs w:val="22"/>
              </w:rPr>
              <w:t xml:space="preserve"> медицинский осмотр водителей заказчика, </w:t>
            </w:r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медицинское</w:t>
            </w:r>
            <w:proofErr w:type="gramEnd"/>
            <w:r w:rsidRPr="00503A1E">
              <w:rPr>
                <w:rFonts w:eastAsiaTheme="minorEastAsia"/>
                <w:sz w:val="24"/>
                <w:szCs w:val="22"/>
              </w:rPr>
              <w:t xml:space="preserve"> </w:t>
            </w:r>
            <w:proofErr w:type="spellStart"/>
            <w:r w:rsidRPr="00503A1E">
              <w:rPr>
                <w:rFonts w:eastAsiaTheme="minorEastAsia"/>
                <w:sz w:val="24"/>
                <w:szCs w:val="22"/>
              </w:rPr>
              <w:t>освидетель</w:t>
            </w:r>
            <w:r>
              <w:rPr>
                <w:rFonts w:eastAsiaTheme="minorEastAsia"/>
                <w:sz w:val="24"/>
                <w:szCs w:val="22"/>
              </w:rPr>
              <w:t>-</w:t>
            </w:r>
            <w:r w:rsidRPr="00503A1E">
              <w:rPr>
                <w:rFonts w:eastAsiaTheme="minorEastAsia"/>
                <w:sz w:val="24"/>
                <w:szCs w:val="22"/>
              </w:rPr>
              <w:t>ствование</w:t>
            </w:r>
            <w:proofErr w:type="spellEnd"/>
            <w:r w:rsidRPr="00503A1E">
              <w:rPr>
                <w:rFonts w:eastAsiaTheme="minorEastAsia"/>
                <w:sz w:val="24"/>
                <w:szCs w:val="22"/>
              </w:rPr>
              <w:t xml:space="preserve"> безработных граждан при их направлении органами службы занятости для прохождения профессионального обучения или получения дополнительного профессионального образования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10.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Продукты питания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11.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Организация питания для обучающихся, воспитанников и иных категорий граждан</w:t>
            </w:r>
          </w:p>
        </w:tc>
      </w:tr>
      <w:tr w:rsidR="00503A1E" w:rsidRPr="0067419B" w:rsidTr="00023980">
        <w:tc>
          <w:tcPr>
            <w:tcW w:w="568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12.</w:t>
            </w:r>
          </w:p>
        </w:tc>
        <w:tc>
          <w:tcPr>
            <w:tcW w:w="8930" w:type="dxa"/>
          </w:tcPr>
          <w:p w:rsidR="00503A1E" w:rsidRPr="00503A1E" w:rsidRDefault="00503A1E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Проведение культурных, спортивных и иных массовых мероприятий</w:t>
            </w:r>
          </w:p>
        </w:tc>
      </w:tr>
    </w:tbl>
    <w:p w:rsidR="00503A1E" w:rsidRDefault="00503A1E"/>
    <w:tbl>
      <w:tblPr>
        <w:tblW w:w="18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8930"/>
        <w:gridCol w:w="8930"/>
      </w:tblGrid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>
              <w:rPr>
                <w:rFonts w:eastAsiaTheme="minorEastAsia"/>
                <w:sz w:val="24"/>
                <w:szCs w:val="22"/>
              </w:rPr>
              <w:lastRenderedPageBreak/>
              <w:t>1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>
              <w:rPr>
                <w:rFonts w:eastAsiaTheme="minorEastAsia"/>
                <w:sz w:val="24"/>
                <w:szCs w:val="22"/>
              </w:rPr>
              <w:t>2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13.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Оказание услуг экспертов (экспертных организаций), членов жюри, спортивных арбитров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14.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Техническое обслуживание автотранспортных средств, находящихся на гарантийном обслуживании, у официального дилера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15.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Гарантийный ремонт автотранспортных сре</w:t>
            </w:r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дств в т</w:t>
            </w:r>
            <w:proofErr w:type="gramEnd"/>
            <w:r w:rsidRPr="00503A1E">
              <w:rPr>
                <w:rFonts w:eastAsiaTheme="minorEastAsia"/>
                <w:sz w:val="24"/>
                <w:szCs w:val="22"/>
              </w:rPr>
              <w:t>ечение гарантийного срока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16.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Топливо моторное, включая автомобильный и авиационный бензин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17.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Поставка древесины топливной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18.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Оказание услуг по </w:t>
            </w:r>
            <w:proofErr w:type="spellStart"/>
            <w:r w:rsidRPr="00503A1E">
              <w:rPr>
                <w:rFonts w:eastAsiaTheme="minorEastAsia"/>
                <w:sz w:val="24"/>
                <w:szCs w:val="22"/>
              </w:rPr>
              <w:t>предрейсовому</w:t>
            </w:r>
            <w:proofErr w:type="spellEnd"/>
            <w:r w:rsidRPr="00503A1E">
              <w:rPr>
                <w:rFonts w:eastAsiaTheme="minorEastAsia"/>
                <w:sz w:val="24"/>
                <w:szCs w:val="22"/>
              </w:rPr>
              <w:t xml:space="preserve"> (междурейсовому) контролю технического состояния транспортного средства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19.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Техническое обслуживание, гарантийный ремонт оборудования (техники) в течение гарантийного срока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20.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Техническое обслуживание пожарной и охранной сигнализации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21.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Услуги </w:t>
            </w:r>
            <w:proofErr w:type="spellStart"/>
            <w:r w:rsidRPr="00503A1E">
              <w:rPr>
                <w:rFonts w:eastAsiaTheme="minorEastAsia"/>
                <w:sz w:val="24"/>
                <w:szCs w:val="22"/>
              </w:rPr>
              <w:t>интернет-провайдеров</w:t>
            </w:r>
            <w:proofErr w:type="spellEnd"/>
            <w:r w:rsidRPr="00503A1E">
              <w:rPr>
                <w:rFonts w:eastAsiaTheme="minorEastAsia"/>
                <w:sz w:val="24"/>
                <w:szCs w:val="22"/>
              </w:rPr>
              <w:t>, услуги по обслуживанию имеющихся у заказчика информационно-телекоммуникационной сети "Интернет" и номеров сотовой (мобильной), внутризоновой и междугородной телефонной связи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22.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по получению сертификата электронной подписи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23.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по сопровождению, модернизации, обновлению программного обеспечения, справочно-правовых и информационных систем, установленных у заказчика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24.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Аттестация объектов информатизации на соответствие требованиям по безопасности информации, услуги по оценке эффективности (защищенности) информации от утечки по техническим каналам и от несанкционированного доступа на объекте (объектах) информатизации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25.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Услуги по разработке, внедрению, модернизации, обновлению, техническому обслуживанию (администрированию) интернет-сайта (портала) заказчика, услуги хостинга и регистрации доменов</w:t>
            </w:r>
            <w:proofErr w:type="gramEnd"/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26.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Товары, выполнение работ, оказание услуг, необходимые при оказании медицинской помощи в неотложной или экстренной форме либо вследствие аварии, обстоятельств непреодолимой силы, для предупреждения (при введении режима повышенной готовности) и (или) ликвидации чрезвычайной ситуации</w:t>
            </w:r>
            <w:proofErr w:type="gramEnd"/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27.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Размещение информации в средствах массовой информации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28.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Подписка на периодические печатные издания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29.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Поставка книжной продукции (в том числе плоскопечатных изданий и изданий на специальных носителях) конкретных авторов, издательств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30.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Заключение с кредитной организацией договора номинального счета, открытие и ведение номинальных счетов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31.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Сбор, вывоз и утилизация мусора, твердых коммунальных отходов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32.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по откачке, вывозу и транспортировке жидких бытовых отходов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>
              <w:rPr>
                <w:rFonts w:eastAsiaTheme="minorEastAsia"/>
                <w:sz w:val="24"/>
                <w:szCs w:val="22"/>
              </w:rPr>
              <w:lastRenderedPageBreak/>
              <w:t>1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>
              <w:rPr>
                <w:rFonts w:eastAsiaTheme="minorEastAsia"/>
                <w:sz w:val="24"/>
                <w:szCs w:val="22"/>
              </w:rPr>
              <w:t>2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33.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Получение выписок, справок, технических паспортов, иных документов из </w:t>
            </w:r>
            <w:proofErr w:type="spellStart"/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госу</w:t>
            </w:r>
            <w:proofErr w:type="spellEnd"/>
            <w:r>
              <w:rPr>
                <w:rFonts w:eastAsiaTheme="minorEastAsia"/>
                <w:sz w:val="24"/>
                <w:szCs w:val="22"/>
              </w:rPr>
              <w:t>-</w:t>
            </w:r>
            <w:r w:rsidRPr="00503A1E">
              <w:rPr>
                <w:rFonts w:eastAsiaTheme="minorEastAsia"/>
                <w:sz w:val="24"/>
                <w:szCs w:val="22"/>
              </w:rPr>
              <w:t>дарственных</w:t>
            </w:r>
            <w:proofErr w:type="gramEnd"/>
            <w:r w:rsidRPr="00503A1E">
              <w:rPr>
                <w:rFonts w:eastAsiaTheme="minorEastAsia"/>
                <w:sz w:val="24"/>
                <w:szCs w:val="22"/>
              </w:rPr>
              <w:t>, федеральных, региональных, отраслевых реестров, фондов, регистров, учреждений в соответствии с законодательством Российской Федерации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34.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Информационные услуги по подготовке государственной статистической </w:t>
            </w:r>
            <w:proofErr w:type="spellStart"/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инфор</w:t>
            </w:r>
            <w:r>
              <w:rPr>
                <w:rFonts w:eastAsiaTheme="minorEastAsia"/>
                <w:sz w:val="24"/>
                <w:szCs w:val="22"/>
              </w:rPr>
              <w:t>-</w:t>
            </w:r>
            <w:r w:rsidRPr="00503A1E">
              <w:rPr>
                <w:rFonts w:eastAsiaTheme="minorEastAsia"/>
                <w:sz w:val="24"/>
                <w:szCs w:val="22"/>
              </w:rPr>
              <w:t>мации</w:t>
            </w:r>
            <w:proofErr w:type="spellEnd"/>
            <w:proofErr w:type="gramEnd"/>
            <w:r w:rsidRPr="00503A1E">
              <w:rPr>
                <w:rFonts w:eastAsiaTheme="minorEastAsia"/>
                <w:sz w:val="24"/>
                <w:szCs w:val="22"/>
              </w:rPr>
              <w:t>, оказание которых может осуществлять только орган государственной статистики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35.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Знаки почтовой оплаты, почтовые маркированные конверты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36.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Метрологическое обслуживание средств измерений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37.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Поставка бланков строгой отчетности, защищенной полиграфической продукции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38.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Проведение экспертизы проектно-сметной документации, проверка сметной стоимости, расчет индексов изменения сметной стоимости работ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39.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Форменная одежда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40.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Оказание услуг по утилизации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41.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Санитарно-эпидемиологические услуги, исследования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42.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Охрана объектов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43.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Работы и услуги, оказываемые (выполняемые) на основании гражданско-правовых договоров физическими лицами с использованием их личного труда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44.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</w:t>
            </w:r>
            <w:hyperlink r:id="rId14">
              <w:r w:rsidRPr="00503A1E">
                <w:rPr>
                  <w:rFonts w:eastAsiaTheme="minorEastAsia"/>
                  <w:sz w:val="24"/>
                  <w:szCs w:val="22"/>
                </w:rPr>
                <w:t>законом</w:t>
              </w:r>
            </w:hyperlink>
            <w:r>
              <w:rPr>
                <w:rFonts w:eastAsiaTheme="minorEastAsia"/>
                <w:sz w:val="24"/>
                <w:szCs w:val="22"/>
              </w:rPr>
              <w:t xml:space="preserve"> от 17 августа 1995 года №</w:t>
            </w:r>
            <w:r w:rsidRPr="00503A1E">
              <w:rPr>
                <w:rFonts w:eastAsiaTheme="minorEastAsia"/>
                <w:sz w:val="24"/>
                <w:szCs w:val="22"/>
              </w:rPr>
              <w:t xml:space="preserve"> 147-ФЗ "О естественных монополиях"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45.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Оказание услуг по водоснабжению, водоотведению, теплоснабжению, </w:t>
            </w:r>
            <w:proofErr w:type="spellStart"/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газоснаб</w:t>
            </w:r>
            <w:r>
              <w:rPr>
                <w:rFonts w:eastAsiaTheme="minorEastAsia"/>
                <w:sz w:val="24"/>
                <w:szCs w:val="22"/>
              </w:rPr>
              <w:t>-</w:t>
            </w:r>
            <w:r w:rsidRPr="00503A1E">
              <w:rPr>
                <w:rFonts w:eastAsiaTheme="minorEastAsia"/>
                <w:sz w:val="24"/>
                <w:szCs w:val="22"/>
              </w:rPr>
              <w:t>жению</w:t>
            </w:r>
            <w:proofErr w:type="spellEnd"/>
            <w:proofErr w:type="gramEnd"/>
            <w:r w:rsidRPr="00503A1E">
              <w:rPr>
                <w:rFonts w:eastAsiaTheme="minorEastAsia"/>
                <w:sz w:val="24"/>
                <w:szCs w:val="22"/>
              </w:rPr>
              <w:t xml:space="preserve">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46.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Оказание услуг по содержанию и ремонту одного или нескольких нежилых помещений, переданных в безвозмездное пользование или оперативное управление заказчику, услуг по водо-, тепл</w:t>
            </w:r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о-</w:t>
            </w:r>
            <w:proofErr w:type="gramEnd"/>
            <w:r w:rsidRPr="00503A1E">
              <w:rPr>
                <w:rFonts w:eastAsiaTheme="minorEastAsia"/>
                <w:sz w:val="24"/>
                <w:szCs w:val="22"/>
              </w:rPr>
              <w:t>, газо- и энергоснабжению, услуг по охране, услуг по вывозу твердых коммунальных отходов, эксплуатационных услуг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47.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48.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по аренде движимого и недвижимого имущества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49.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Осуществление авторского надзора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50.</w:t>
            </w:r>
          </w:p>
        </w:tc>
        <w:tc>
          <w:tcPr>
            <w:tcW w:w="8930" w:type="dxa"/>
            <w:tcBorders>
              <w:bottom w:val="single" w:sz="4" w:space="0" w:color="auto"/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(работы) по регулярным перевозкам пассажиров автобусами в городском и пригородном сообщении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>
              <w:rPr>
                <w:rFonts w:eastAsiaTheme="minorEastAsia"/>
                <w:sz w:val="24"/>
                <w:szCs w:val="22"/>
              </w:rPr>
              <w:lastRenderedPageBreak/>
              <w:t>1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  <w:r>
              <w:rPr>
                <w:rFonts w:eastAsiaTheme="minorEastAsia"/>
                <w:sz w:val="24"/>
                <w:szCs w:val="22"/>
              </w:rPr>
              <w:t>2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51.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 xml:space="preserve">Услуги периодического технического осмотра автотранспортных средства </w:t>
            </w:r>
            <w:proofErr w:type="gramStart"/>
            <w:r w:rsidRPr="00503A1E">
              <w:rPr>
                <w:rFonts w:eastAsiaTheme="minorEastAsia"/>
                <w:sz w:val="24"/>
                <w:szCs w:val="22"/>
              </w:rPr>
              <w:t>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</w:t>
            </w:r>
            <w:proofErr w:type="gramEnd"/>
            <w:r w:rsidRPr="00503A1E">
              <w:rPr>
                <w:rFonts w:eastAsiaTheme="minorEastAsia"/>
                <w:sz w:val="24"/>
                <w:szCs w:val="22"/>
              </w:rPr>
              <w:t xml:space="preserve"> Российской Федерации и в случаях, предусмотренных международными договорами Российской Федерации, также за ее пределами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52.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по временному хранению документов, в том числе научно-технической документации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53.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Услуги по уборке территории, прилегающей к зданию, помещения которого переданы в безвозмездное пользование или оперативное управление заказчику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54.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Лабораторное обеспечение регионального государственного экологического надзора: отбор проб, выполнение количественного химического анализа с оформлением актов отбора проб, протоколов количественного химического анализа по результатам проведения исследований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</w:p>
        </w:tc>
      </w:tr>
      <w:tr w:rsidR="00544864" w:rsidRPr="0067419B" w:rsidTr="00544864">
        <w:tc>
          <w:tcPr>
            <w:tcW w:w="568" w:type="dxa"/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55.</w:t>
            </w:r>
          </w:p>
        </w:tc>
        <w:tc>
          <w:tcPr>
            <w:tcW w:w="8930" w:type="dxa"/>
            <w:tcBorders>
              <w:right w:val="single" w:sz="4" w:space="0" w:color="auto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 w:rsidRPr="00503A1E">
              <w:rPr>
                <w:rFonts w:eastAsiaTheme="minorEastAsia"/>
                <w:sz w:val="24"/>
                <w:szCs w:val="22"/>
              </w:rPr>
              <w:t>Наградная продукция</w:t>
            </w:r>
          </w:p>
        </w:tc>
        <w:tc>
          <w:tcPr>
            <w:tcW w:w="8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44864" w:rsidRPr="00503A1E" w:rsidRDefault="00544864" w:rsidP="00503A1E">
            <w:pPr>
              <w:widowControl w:val="0"/>
              <w:autoSpaceDE w:val="0"/>
              <w:autoSpaceDN w:val="0"/>
              <w:spacing w:before="120" w:line="240" w:lineRule="exact"/>
              <w:jc w:val="both"/>
              <w:rPr>
                <w:rFonts w:eastAsiaTheme="minorEastAsia"/>
                <w:sz w:val="24"/>
                <w:szCs w:val="22"/>
              </w:rPr>
            </w:pPr>
            <w:r>
              <w:rPr>
                <w:rFonts w:eastAsiaTheme="minorEastAsia"/>
                <w:sz w:val="24"/>
                <w:szCs w:val="22"/>
              </w:rPr>
              <w:t>».</w:t>
            </w:r>
          </w:p>
        </w:tc>
      </w:tr>
    </w:tbl>
    <w:p w:rsidR="00503A1E" w:rsidRDefault="00503A1E" w:rsidP="00503A1E">
      <w:pPr>
        <w:widowControl w:val="0"/>
        <w:autoSpaceDE w:val="0"/>
        <w:autoSpaceDN w:val="0"/>
        <w:ind w:firstLine="540"/>
        <w:jc w:val="center"/>
        <w:rPr>
          <w:szCs w:val="28"/>
        </w:rPr>
      </w:pPr>
      <w:r>
        <w:rPr>
          <w:szCs w:val="28"/>
        </w:rPr>
        <w:t>____________________</w:t>
      </w:r>
    </w:p>
    <w:p w:rsidR="00503A1E" w:rsidRDefault="00503A1E" w:rsidP="008F18BF">
      <w:pPr>
        <w:spacing w:line="360" w:lineRule="atLeast"/>
        <w:rPr>
          <w:szCs w:val="28"/>
        </w:rPr>
      </w:pPr>
    </w:p>
    <w:sectPr w:rsidR="00503A1E" w:rsidSect="00ED511C">
      <w:footerReference w:type="first" r:id="rId15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67B" w:rsidRDefault="0042267B" w:rsidP="00A114BE">
      <w:r>
        <w:separator/>
      </w:r>
    </w:p>
  </w:endnote>
  <w:endnote w:type="continuationSeparator" w:id="0">
    <w:p w:rsidR="0042267B" w:rsidRDefault="0042267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503A1E" w:rsidP="00503A1E">
    <w:pPr>
      <w:pStyle w:val="ae"/>
    </w:pPr>
    <w:r>
      <w:t>аи</w:t>
    </w:r>
  </w:p>
  <w:p w:rsidR="00503A1E" w:rsidRPr="00503A1E" w:rsidRDefault="00503A1E" w:rsidP="00503A1E">
    <w:pPr>
      <w:pStyle w:val="ae"/>
    </w:pPr>
    <w:r>
      <w:t xml:space="preserve">№ </w:t>
    </w:r>
    <w:r w:rsidR="00D62542">
      <w:t>1799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A1E" w:rsidRPr="00503A1E" w:rsidRDefault="00503A1E" w:rsidP="00503A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67B" w:rsidRDefault="0042267B" w:rsidP="00A114BE">
      <w:r>
        <w:separator/>
      </w:r>
    </w:p>
  </w:footnote>
  <w:footnote w:type="continuationSeparator" w:id="0">
    <w:p w:rsidR="0042267B" w:rsidRDefault="0042267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2DF">
          <w:rPr>
            <w:noProof/>
          </w:rPr>
          <w:t>4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0F62DF"/>
    <w:rsid w:val="000F7355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267B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3A1E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4864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012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542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C7A8A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433F43CC9DB438F140DAA7EFB5679D9BA0A42E0505F9868BB5DD2AE12E0863D9D0C591C42999B019E73C436ED27B97B8BEDDD99D2040TA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9E433F43CC9DB438F140DAA7EFB5679D9BA0A42E0505F9868BB5DD2AE12E0863D9D0C592CD2893EF1CF22D1B63D06789B0A8C1DB9C42T8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40F6950EDA8F47A46314C369264404518785BD9BCBAA58E1B1D19C20F7A6E3BFD3ECA391775649DD8F8DF6E59Fu8t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921D5-C91A-4F31-AFA9-F3F02A120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2922</TotalTime>
  <Pages>5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592</cp:revision>
  <cp:lastPrinted>2022-12-20T08:09:00Z</cp:lastPrinted>
  <dcterms:created xsi:type="dcterms:W3CDTF">2019-06-11T05:23:00Z</dcterms:created>
  <dcterms:modified xsi:type="dcterms:W3CDTF">2022-12-20T08:11:00Z</dcterms:modified>
</cp:coreProperties>
</file>